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6" w:rsidRDefault="00B2578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7EE0825" wp14:editId="31BB70DF">
            <wp:simplePos x="0" y="0"/>
            <wp:positionH relativeFrom="column">
              <wp:posOffset>2601025</wp:posOffset>
            </wp:positionH>
            <wp:positionV relativeFrom="paragraph">
              <wp:posOffset>7803515</wp:posOffset>
            </wp:positionV>
            <wp:extent cx="1450427" cy="1428515"/>
            <wp:effectExtent l="0" t="0" r="0" b="635"/>
            <wp:wrapNone/>
            <wp:docPr id="3" name="Picture 3" descr="Findon - South Downs Gene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don - South Downs Gener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27" cy="14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B1EB7" wp14:editId="2CB647D2">
                <wp:simplePos x="0" y="0"/>
                <wp:positionH relativeFrom="column">
                  <wp:posOffset>-635</wp:posOffset>
                </wp:positionH>
                <wp:positionV relativeFrom="paragraph">
                  <wp:posOffset>30480</wp:posOffset>
                </wp:positionV>
                <wp:extent cx="6610350" cy="9521825"/>
                <wp:effectExtent l="19050" t="1905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521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573" w:rsidRDefault="00761C75" w:rsidP="00761C7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AA1D9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    </w:t>
                            </w:r>
                          </w:p>
                          <w:p w:rsidR="00B2578A" w:rsidRDefault="00761C75" w:rsidP="00761C7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u w:val="single"/>
                              </w:rPr>
                            </w:pPr>
                            <w:r w:rsidRPr="00AA1D9D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B2578A">
                              <w:rPr>
                                <w:b/>
                                <w:color w:val="000000" w:themeColor="text1"/>
                                <w:sz w:val="56"/>
                                <w:u w:val="single"/>
                              </w:rPr>
                              <w:t xml:space="preserve">The Role of the </w:t>
                            </w:r>
                          </w:p>
                          <w:p w:rsidR="00761C75" w:rsidRPr="00B2578A" w:rsidRDefault="00761C75" w:rsidP="00761C7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u w:val="single"/>
                              </w:rPr>
                            </w:pPr>
                            <w:r w:rsidRPr="00B2578A">
                              <w:rPr>
                                <w:b/>
                                <w:color w:val="000000" w:themeColor="text1"/>
                                <w:sz w:val="56"/>
                                <w:u w:val="single"/>
                              </w:rPr>
                              <w:t>Reading Ambassador</w:t>
                            </w:r>
                          </w:p>
                          <w:p w:rsidR="00761C75" w:rsidRDefault="00761C75" w:rsidP="00761C7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A1D9D">
                              <w:rPr>
                                <w:color w:val="000000" w:themeColor="text1"/>
                                <w:sz w:val="40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To help organise and tidy the library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To help organise World Book Day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3.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 xml:space="preserve">Listen to younger children read in </w:t>
                            </w:r>
                            <w:r w:rsidR="00B2578A">
                              <w:rPr>
                                <w:color w:val="000000" w:themeColor="text1"/>
                                <w:sz w:val="40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Book Club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4.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Read to small groups of children during break times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5.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 xml:space="preserve">Write book reviews / recommendations for the library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area / ‘Love to Read’ newsletter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6.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Meet and greet visiting authors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7.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 xml:space="preserve">Check that class book corners are well used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8.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To help promote reading across the school</w:t>
                            </w:r>
                          </w:p>
                          <w:p w:rsidR="00AA1D9D" w:rsidRDefault="00AA1D9D" w:rsidP="003D4573">
                            <w:pPr>
                              <w:spacing w:before="360" w:after="360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9.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ab/>
                              <w:t>To give out certificates in assembly</w:t>
                            </w:r>
                          </w:p>
                          <w:p w:rsidR="00AA1D9D" w:rsidRDefault="00AA1D9D" w:rsidP="00AA1D9D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3D4573" w:rsidRDefault="003D4573" w:rsidP="003D4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3D4573" w:rsidRDefault="003D4573" w:rsidP="00AA1D9D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3D4573" w:rsidRDefault="003D4573" w:rsidP="00AA1D9D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3D4573" w:rsidRDefault="003D4573" w:rsidP="00AA1D9D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3D4573" w:rsidRPr="00AA1D9D" w:rsidRDefault="003D4573" w:rsidP="00AA1D9D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B1EB7" id="Rectangle 1" o:spid="_x0000_s1026" style="position:absolute;margin-left:-.05pt;margin-top:2.4pt;width:520.5pt;height:74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" filled="f" strokecolor="#00b050" strokeweight="3pt">
                <v:textbox>
                  <w:txbxContent>
                    <w:p w:rsidR="003D4573" w:rsidRDefault="00761C75" w:rsidP="00761C7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AA1D9D">
                        <w:rPr>
                          <w:b/>
                          <w:color w:val="000000" w:themeColor="text1"/>
                          <w:sz w:val="40"/>
                        </w:rPr>
                        <w:t xml:space="preserve">     </w:t>
                      </w:r>
                    </w:p>
                    <w:p w:rsidR="00B2578A" w:rsidRDefault="00761C75" w:rsidP="00761C7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u w:val="single"/>
                        </w:rPr>
                      </w:pPr>
                      <w:r w:rsidRPr="00AA1D9D">
                        <w:rPr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B2578A">
                        <w:rPr>
                          <w:b/>
                          <w:color w:val="000000" w:themeColor="text1"/>
                          <w:sz w:val="56"/>
                          <w:u w:val="single"/>
                        </w:rPr>
                        <w:t xml:space="preserve">The Role of the </w:t>
                      </w:r>
                    </w:p>
                    <w:p w:rsidR="00761C75" w:rsidRPr="00B2578A" w:rsidRDefault="00761C75" w:rsidP="00761C7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6"/>
                          <w:u w:val="single"/>
                        </w:rPr>
                      </w:pPr>
                      <w:r w:rsidRPr="00B2578A">
                        <w:rPr>
                          <w:b/>
                          <w:color w:val="000000" w:themeColor="text1"/>
                          <w:sz w:val="56"/>
                          <w:u w:val="single"/>
                        </w:rPr>
                        <w:t>Reading Ambassador</w:t>
                      </w:r>
                    </w:p>
                    <w:p w:rsidR="00761C75" w:rsidRDefault="00761C75" w:rsidP="00761C75">
                      <w:pPr>
                        <w:spacing w:after="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 w:rsidRPr="00AA1D9D">
                        <w:rPr>
                          <w:color w:val="000000" w:themeColor="text1"/>
                          <w:sz w:val="40"/>
                        </w:rPr>
                        <w:t>1.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To help organise and tidy the library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2.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To help organise World Book Day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3.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 xml:space="preserve">Listen to younger children read in </w:t>
                      </w:r>
                      <w:r w:rsidR="00B2578A">
                        <w:rPr>
                          <w:color w:val="000000" w:themeColor="text1"/>
                          <w:sz w:val="40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:sz w:val="40"/>
                        </w:rPr>
                        <w:t>Book Club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4.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Read to small groups of children during break times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5.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 xml:space="preserve">Write book reviews / recommendations for the library 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area / ‘Love to Read’ newsletter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6.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Meet and greet visiting authors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7.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 xml:space="preserve">Check that class book corners are well used 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8.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To help promote reading across the school</w:t>
                      </w:r>
                    </w:p>
                    <w:p w:rsidR="00AA1D9D" w:rsidRDefault="00AA1D9D" w:rsidP="003D4573">
                      <w:pPr>
                        <w:spacing w:before="360" w:after="360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9.</w:t>
                      </w:r>
                      <w:r>
                        <w:rPr>
                          <w:color w:val="000000" w:themeColor="text1"/>
                          <w:sz w:val="40"/>
                        </w:rPr>
                        <w:tab/>
                        <w:t>To give out certificates in assembly</w:t>
                      </w:r>
                    </w:p>
                    <w:p w:rsidR="00AA1D9D" w:rsidRDefault="00AA1D9D" w:rsidP="00AA1D9D">
                      <w:pPr>
                        <w:spacing w:after="0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3D4573" w:rsidRDefault="003D4573" w:rsidP="003D4573">
                      <w:pPr>
                        <w:spacing w:after="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3D4573" w:rsidRDefault="003D4573" w:rsidP="00AA1D9D">
                      <w:pPr>
                        <w:spacing w:after="0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3D4573" w:rsidRDefault="003D4573" w:rsidP="00AA1D9D">
                      <w:pPr>
                        <w:spacing w:after="0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3D4573" w:rsidRDefault="003D4573" w:rsidP="00AA1D9D">
                      <w:pPr>
                        <w:spacing w:after="0"/>
                        <w:rPr>
                          <w:color w:val="000000" w:themeColor="text1"/>
                          <w:sz w:val="40"/>
                        </w:rPr>
                      </w:pPr>
                    </w:p>
                    <w:p w:rsidR="003D4573" w:rsidRPr="00AA1D9D" w:rsidRDefault="003D4573" w:rsidP="00AA1D9D">
                      <w:pPr>
                        <w:spacing w:after="0"/>
                        <w:rPr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7D58B2A" wp14:editId="26488C6C">
            <wp:simplePos x="0" y="0"/>
            <wp:positionH relativeFrom="column">
              <wp:posOffset>252248</wp:posOffset>
            </wp:positionH>
            <wp:positionV relativeFrom="paragraph">
              <wp:posOffset>252247</wp:posOffset>
            </wp:positionV>
            <wp:extent cx="1399354" cy="1229711"/>
            <wp:effectExtent l="0" t="0" r="0" b="8890"/>
            <wp:wrapNone/>
            <wp:docPr id="2" name="Picture 2" descr="Owl Reading A Book On Tree Branch Stok Vektör Sanatı &amp; Baykuş'nin Daha  Fazla Görseli - Baykuş, Okuma, Kitap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 Reading A Book On Tree Branch Stok Vektör Sanatı &amp; Baykuş'nin Daha  Fazla Görseli - Baykuş, Okuma, Kitap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79" cy="12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A96" w:rsidSect="00761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C75"/>
    <w:rsid w:val="00194E97"/>
    <w:rsid w:val="003D4573"/>
    <w:rsid w:val="006D3A96"/>
    <w:rsid w:val="00761C75"/>
    <w:rsid w:val="00A34BB4"/>
    <w:rsid w:val="00AA1D9D"/>
    <w:rsid w:val="00B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0349A-A0E7-4777-BB89-2EFCC33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Corrine Wellby</cp:lastModifiedBy>
  <cp:revision>5</cp:revision>
  <cp:lastPrinted>2023-08-23T08:55:00Z</cp:lastPrinted>
  <dcterms:created xsi:type="dcterms:W3CDTF">2023-07-27T10:12:00Z</dcterms:created>
  <dcterms:modified xsi:type="dcterms:W3CDTF">2025-08-03T16:24:00Z</dcterms:modified>
</cp:coreProperties>
</file>