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E9B" w:rsidRPr="00F36BE8" w:rsidRDefault="00A25156" w:rsidP="00A25156">
      <w:pPr>
        <w:spacing w:after="0"/>
        <w:jc w:val="center"/>
        <w:rPr>
          <w:rFonts w:asciiTheme="minorHAnsi" w:eastAsia="Twinkl" w:hAnsiTheme="minorHAnsi" w:cstheme="minorHAnsi"/>
          <w:b/>
          <w:sz w:val="32"/>
          <w:u w:val="single"/>
        </w:rPr>
      </w:pPr>
      <w:r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Year </w:t>
      </w:r>
      <w:r w:rsidR="00A64629" w:rsidRPr="00F36BE8">
        <w:rPr>
          <w:rFonts w:asciiTheme="minorHAnsi" w:eastAsia="Twinkl" w:hAnsiTheme="minorHAnsi" w:cstheme="minorHAnsi"/>
          <w:b/>
          <w:sz w:val="32"/>
          <w:u w:val="single"/>
        </w:rPr>
        <w:t>3</w:t>
      </w:r>
      <w:r w:rsidR="00635715"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 and 4</w:t>
      </w:r>
      <w:r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 </w:t>
      </w:r>
      <w:r w:rsidR="00A15C2D" w:rsidRPr="00F36BE8">
        <w:rPr>
          <w:rFonts w:asciiTheme="minorHAnsi" w:eastAsia="Twinkl" w:hAnsiTheme="minorHAnsi" w:cstheme="minorHAnsi"/>
          <w:b/>
          <w:sz w:val="32"/>
          <w:u w:val="single"/>
        </w:rPr>
        <w:t>Summer</w:t>
      </w:r>
      <w:r w:rsidR="00774167"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 </w:t>
      </w:r>
      <w:r w:rsidR="009F094C" w:rsidRPr="00F36BE8">
        <w:rPr>
          <w:rFonts w:asciiTheme="minorHAnsi" w:eastAsia="Twinkl" w:hAnsiTheme="minorHAnsi" w:cstheme="minorHAnsi"/>
          <w:b/>
          <w:sz w:val="32"/>
          <w:u w:val="single"/>
        </w:rPr>
        <w:t>2</w:t>
      </w:r>
      <w:r w:rsidR="00635715"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 </w:t>
      </w:r>
      <w:r w:rsidRPr="00F36BE8">
        <w:rPr>
          <w:rFonts w:asciiTheme="minorHAnsi" w:eastAsia="Twinkl" w:hAnsiTheme="minorHAnsi" w:cstheme="minorHAnsi"/>
          <w:b/>
          <w:sz w:val="32"/>
          <w:u w:val="single"/>
        </w:rPr>
        <w:t>Spellings</w:t>
      </w:r>
      <w:r w:rsidR="000349E8" w:rsidRPr="00F36BE8">
        <w:rPr>
          <w:rFonts w:asciiTheme="minorHAnsi" w:eastAsia="Twinkl" w:hAnsiTheme="minorHAnsi" w:cstheme="minorHAnsi"/>
          <w:b/>
          <w:sz w:val="32"/>
          <w:u w:val="single"/>
        </w:rPr>
        <w:t xml:space="preserve"> 202</w:t>
      </w:r>
      <w:r w:rsidR="002D336D" w:rsidRPr="00F36BE8">
        <w:rPr>
          <w:rFonts w:asciiTheme="minorHAnsi" w:eastAsia="Twinkl" w:hAnsiTheme="minorHAnsi" w:cstheme="minorHAnsi"/>
          <w:b/>
          <w:sz w:val="32"/>
          <w:u w:val="single"/>
        </w:rPr>
        <w:t>5</w:t>
      </w:r>
    </w:p>
    <w:p w:rsidR="00592427" w:rsidRPr="00F36BE8" w:rsidRDefault="00B33EAF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</w:t>
      </w:r>
      <w:r w:rsidR="00635715" w:rsidRPr="00F36BE8">
        <w:rPr>
          <w:rFonts w:asciiTheme="minorHAnsi" w:eastAsia="Twinkl" w:hAnsiTheme="minorHAnsi" w:cstheme="minorHAnsi"/>
          <w:b/>
          <w:color w:val="FF0000"/>
          <w:sz w:val="24"/>
        </w:rPr>
        <w:t>fortnightly</w:t>
      </w: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 words for the</w:t>
      </w:r>
      <w:r w:rsidR="00592427"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 half</w:t>
      </w: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 term.  </w:t>
      </w:r>
    </w:p>
    <w:p w:rsidR="00B33EAF" w:rsidRPr="00F36BE8" w:rsidRDefault="00B33EAF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DF75DF" w:rsidRPr="00F36BE8" w:rsidRDefault="00DF75DF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15C2D" w:rsidRPr="00F36BE8" w:rsidTr="00A15C2D">
        <w:tc>
          <w:tcPr>
            <w:tcW w:w="5128" w:type="dxa"/>
            <w:gridSpan w:val="2"/>
            <w:vAlign w:val="center"/>
          </w:tcPr>
          <w:p w:rsidR="00A15C2D" w:rsidRPr="00F36BE8" w:rsidRDefault="00A15C2D" w:rsidP="00A15C2D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>Week beginning 2</w:t>
            </w:r>
            <w:r w:rsidR="001E3DA5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nd</w:t>
            </w:r>
            <w:r w:rsidR="001E3DA5" w:rsidRP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r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15C2D" w:rsidRPr="00F36BE8" w:rsidRDefault="001E3DA5" w:rsidP="001E3DA5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36BE8">
              <w:rPr>
                <w:rFonts w:asciiTheme="minorHAnsi" w:eastAsia="Arial" w:hAnsiTheme="minorHAnsi" w:cstheme="minorHAnsi"/>
                <w:b/>
                <w:sz w:val="28"/>
              </w:rPr>
              <w:t xml:space="preserve">Homophones </w:t>
            </w:r>
          </w:p>
        </w:tc>
        <w:tc>
          <w:tcPr>
            <w:tcW w:w="5130" w:type="dxa"/>
            <w:gridSpan w:val="2"/>
          </w:tcPr>
          <w:p w:rsidR="00A15C2D" w:rsidRPr="00F36BE8" w:rsidRDefault="00A15C2D" w:rsidP="00A15C2D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1E3DA5" w:rsidRPr="00F36BE8">
              <w:rPr>
                <w:rFonts w:asciiTheme="minorHAnsi" w:eastAsia="Twinkl" w:hAnsiTheme="minorHAnsi" w:cstheme="minorHAnsi"/>
                <w:sz w:val="20"/>
              </w:rPr>
              <w:t>16</w:t>
            </w:r>
            <w:r w:rsidR="001E3DA5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1E3DA5" w:rsidRP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r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15C2D" w:rsidRPr="00F36BE8" w:rsidRDefault="00A15C2D" w:rsidP="001E3DA5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 xml:space="preserve">These are year </w:t>
            </w:r>
            <w:r w:rsidR="001E3DA5" w:rsidRPr="00F36BE8">
              <w:rPr>
                <w:rFonts w:asciiTheme="minorHAnsi" w:eastAsia="Twinkl" w:hAnsiTheme="minorHAnsi" w:cstheme="minorHAnsi"/>
                <w:b/>
                <w:sz w:val="20"/>
              </w:rPr>
              <w:t>3</w:t>
            </w: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 xml:space="preserve"> and</w:t>
            </w:r>
            <w:r w:rsidR="001E3DA5" w:rsidRPr="00F36BE8">
              <w:rPr>
                <w:rFonts w:asciiTheme="minorHAnsi" w:eastAsia="Twinkl" w:hAnsiTheme="minorHAnsi" w:cstheme="minorHAnsi"/>
                <w:b/>
                <w:sz w:val="20"/>
              </w:rPr>
              <w:t xml:space="preserve"> 4</w:t>
            </w: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 xml:space="preserve"> words from the National Curriculum list. There is no spelling pattern; identify which part of the word is tricky or is likely to be misspelt</w:t>
            </w:r>
          </w:p>
        </w:tc>
        <w:tc>
          <w:tcPr>
            <w:tcW w:w="5130" w:type="dxa"/>
            <w:gridSpan w:val="2"/>
            <w:vAlign w:val="center"/>
          </w:tcPr>
          <w:p w:rsidR="00A15C2D" w:rsidRPr="00F36BE8" w:rsidRDefault="00A15C2D" w:rsidP="00A15C2D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1E3DA5" w:rsidRPr="00F36BE8">
              <w:rPr>
                <w:rFonts w:asciiTheme="minorHAnsi" w:eastAsia="Twinkl" w:hAnsiTheme="minorHAnsi" w:cstheme="minorHAnsi"/>
                <w:sz w:val="20"/>
              </w:rPr>
              <w:t>30</w:t>
            </w:r>
            <w:r w:rsidR="001E3DA5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1E3DA5" w:rsidRP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r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1E3DA5" w:rsidRPr="00F36BE8" w:rsidRDefault="001E3DA5" w:rsidP="001E3DA5">
            <w:pPr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>These are year 3 and 4 words from the National Curriculum list. There is no spelling pattern; identify which part of the word is tricky or is likely to be misspelt</w:t>
            </w:r>
          </w:p>
          <w:p w:rsidR="00A15C2D" w:rsidRPr="00F36BE8" w:rsidRDefault="00A15C2D" w:rsidP="00A15C2D">
            <w:pPr>
              <w:spacing w:line="23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5C2D" w:rsidRPr="00F36BE8" w:rsidTr="00635715">
        <w:tc>
          <w:tcPr>
            <w:tcW w:w="2564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3</w:t>
            </w:r>
          </w:p>
        </w:tc>
        <w:tc>
          <w:tcPr>
            <w:tcW w:w="2564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4</w:t>
            </w:r>
          </w:p>
        </w:tc>
        <w:tc>
          <w:tcPr>
            <w:tcW w:w="2565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3</w:t>
            </w:r>
          </w:p>
        </w:tc>
        <w:tc>
          <w:tcPr>
            <w:tcW w:w="2565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4</w:t>
            </w:r>
          </w:p>
        </w:tc>
        <w:tc>
          <w:tcPr>
            <w:tcW w:w="2565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3</w:t>
            </w:r>
          </w:p>
        </w:tc>
        <w:tc>
          <w:tcPr>
            <w:tcW w:w="2565" w:type="dxa"/>
          </w:tcPr>
          <w:p w:rsidR="00A15C2D" w:rsidRPr="00F36BE8" w:rsidRDefault="00A15C2D" w:rsidP="00A15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4</w:t>
            </w:r>
          </w:p>
        </w:tc>
      </w:tr>
      <w:tr w:rsidR="00A15C2D" w:rsidRPr="00F36BE8" w:rsidTr="00635715">
        <w:tc>
          <w:tcPr>
            <w:tcW w:w="2564" w:type="dxa"/>
          </w:tcPr>
          <w:p w:rsidR="00A15C2D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ball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bawl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berry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bury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peace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piece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rain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reign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rein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meet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meat</w:t>
            </w:r>
          </w:p>
          <w:p w:rsidR="001E3DA5" w:rsidRPr="00F36BE8" w:rsidRDefault="001E3DA5" w:rsidP="001E3DA5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</w:p>
        </w:tc>
        <w:tc>
          <w:tcPr>
            <w:tcW w:w="2564" w:type="dxa"/>
          </w:tcPr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break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brake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grate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great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here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hear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plain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plane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groan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grown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main</w:t>
            </w:r>
          </w:p>
          <w:p w:rsidR="001E3DA5" w:rsidRPr="00F36BE8" w:rsidRDefault="001E3DA5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mane</w:t>
            </w:r>
          </w:p>
          <w:p w:rsidR="001E3DA5" w:rsidRPr="00F36BE8" w:rsidRDefault="001E3DA5" w:rsidP="001E3DA5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 xml:space="preserve"> </w:t>
            </w:r>
          </w:p>
        </w:tc>
        <w:tc>
          <w:tcPr>
            <w:tcW w:w="2565" w:type="dxa"/>
          </w:tcPr>
          <w:p w:rsidR="00A15C2D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accident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actual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address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answer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arrive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bicycle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breath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 xml:space="preserve">build 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build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calendar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centre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complete</w:t>
            </w:r>
          </w:p>
        </w:tc>
        <w:tc>
          <w:tcPr>
            <w:tcW w:w="2565" w:type="dxa"/>
          </w:tcPr>
          <w:p w:rsidR="00A15C2D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accidentally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actually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century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exercise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experiment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extreme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favourite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February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library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medicine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minute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natural</w:t>
            </w:r>
          </w:p>
          <w:p w:rsidR="00F36BE8" w:rsidRPr="00F36BE8" w:rsidRDefault="00F36BE8" w:rsidP="00F36BE8">
            <w:pPr>
              <w:rPr>
                <w:rFonts w:asciiTheme="minorHAnsi" w:eastAsia="Twinkl" w:hAnsiTheme="minorHAnsi" w:cstheme="minorHAnsi"/>
                <w:sz w:val="28"/>
              </w:rPr>
            </w:pPr>
          </w:p>
        </w:tc>
        <w:tc>
          <w:tcPr>
            <w:tcW w:w="2565" w:type="dxa"/>
          </w:tcPr>
          <w:p w:rsidR="00F36BE8" w:rsidRPr="00F36BE8" w:rsidRDefault="00F36BE8" w:rsidP="00F36BE8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circle</w:t>
            </w:r>
          </w:p>
          <w:p w:rsidR="00F36BE8" w:rsidRPr="00F36BE8" w:rsidRDefault="00F36BE8" w:rsidP="00F36BE8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certain</w:t>
            </w:r>
          </w:p>
          <w:p w:rsidR="00A15C2D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decide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early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earth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eight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group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guard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heard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forward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fruit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island</w:t>
            </w:r>
          </w:p>
        </w:tc>
        <w:tc>
          <w:tcPr>
            <w:tcW w:w="2565" w:type="dxa"/>
          </w:tcPr>
          <w:p w:rsidR="00A15C2D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opposite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particular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peculiar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potatoes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promise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purpose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question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regular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remember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sentence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separate</w:t>
            </w:r>
          </w:p>
          <w:p w:rsidR="00F36BE8" w:rsidRPr="00F36BE8" w:rsidRDefault="00F36BE8" w:rsidP="00A15C2D">
            <w:pPr>
              <w:jc w:val="center"/>
              <w:rPr>
                <w:rFonts w:asciiTheme="minorHAnsi" w:eastAsia="Twinkl" w:hAnsiTheme="minorHAnsi" w:cstheme="minorHAnsi"/>
                <w:sz w:val="28"/>
              </w:rPr>
            </w:pPr>
            <w:r w:rsidRPr="00F36BE8">
              <w:rPr>
                <w:rFonts w:asciiTheme="minorHAnsi" w:eastAsia="Twinkl" w:hAnsiTheme="minorHAnsi" w:cstheme="minorHAnsi"/>
                <w:sz w:val="28"/>
              </w:rPr>
              <w:t>special</w:t>
            </w:r>
          </w:p>
        </w:tc>
      </w:tr>
    </w:tbl>
    <w:p w:rsidR="0032554C" w:rsidRPr="00F36BE8" w:rsidRDefault="0032554C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32554C" w:rsidRPr="00F36BE8" w:rsidRDefault="0032554C">
      <w:pPr>
        <w:rPr>
          <w:rFonts w:asciiTheme="minorHAnsi" w:eastAsia="Twinkl" w:hAnsiTheme="minorHAnsi" w:cstheme="minorHAnsi"/>
          <w:b/>
          <w:color w:val="FF0000"/>
        </w:rPr>
      </w:pPr>
      <w:r w:rsidRPr="00F36BE8">
        <w:rPr>
          <w:rFonts w:asciiTheme="minorHAnsi" w:eastAsia="Twinkl" w:hAnsiTheme="minorHAnsi" w:cstheme="minorHAnsi"/>
          <w:b/>
          <w:color w:val="FF0000"/>
        </w:rPr>
        <w:br w:type="page"/>
      </w:r>
    </w:p>
    <w:p w:rsidR="0032554C" w:rsidRPr="00F36BE8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F36BE8">
        <w:rPr>
          <w:rFonts w:asciiTheme="minorHAnsi" w:eastAsia="Twinkl" w:hAnsiTheme="minorHAnsi" w:cstheme="minorHAnsi"/>
          <w:b/>
          <w:sz w:val="30"/>
          <w:u w:val="single"/>
        </w:rPr>
        <w:lastRenderedPageBreak/>
        <w:t>Year 5 and 6 S</w:t>
      </w:r>
      <w:r w:rsidR="001E18D2" w:rsidRPr="00F36BE8">
        <w:rPr>
          <w:rFonts w:asciiTheme="minorHAnsi" w:eastAsia="Twinkl" w:hAnsiTheme="minorHAnsi" w:cstheme="minorHAnsi"/>
          <w:b/>
          <w:sz w:val="30"/>
          <w:u w:val="single"/>
        </w:rPr>
        <w:t>ummer</w:t>
      </w:r>
      <w:r w:rsidRPr="00F36BE8">
        <w:rPr>
          <w:rFonts w:asciiTheme="minorHAnsi" w:eastAsia="Twinkl" w:hAnsiTheme="minorHAnsi" w:cstheme="minorHAnsi"/>
          <w:b/>
          <w:sz w:val="30"/>
          <w:u w:val="single"/>
        </w:rPr>
        <w:t xml:space="preserve"> 2 Spellings 202</w:t>
      </w:r>
      <w:r w:rsidR="00BF6138" w:rsidRPr="00F36BE8">
        <w:rPr>
          <w:rFonts w:asciiTheme="minorHAnsi" w:eastAsia="Twinkl" w:hAnsiTheme="minorHAnsi" w:cstheme="minorHAnsi"/>
          <w:b/>
          <w:sz w:val="30"/>
          <w:u w:val="single"/>
        </w:rPr>
        <w:t>5</w:t>
      </w:r>
    </w:p>
    <w:p w:rsidR="0032554C" w:rsidRPr="00F36BE8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32554C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36BE8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F36BE8" w:rsidRPr="00F36BE8" w:rsidRDefault="00F36BE8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838"/>
        <w:gridCol w:w="2555"/>
        <w:gridCol w:w="2659"/>
        <w:gridCol w:w="2563"/>
        <w:gridCol w:w="2531"/>
        <w:gridCol w:w="2731"/>
      </w:tblGrid>
      <w:tr w:rsidR="004E1F18" w:rsidRPr="00F36BE8" w:rsidTr="00A15C2D">
        <w:tc>
          <w:tcPr>
            <w:tcW w:w="5417" w:type="dxa"/>
            <w:gridSpan w:val="2"/>
            <w:vAlign w:val="center"/>
          </w:tcPr>
          <w:p w:rsidR="0032554C" w:rsidRPr="00F36BE8" w:rsidRDefault="0032554C" w:rsidP="00A15C2D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BF6138" w:rsidRPr="00F36BE8">
              <w:rPr>
                <w:rFonts w:asciiTheme="minorHAnsi" w:eastAsia="Twinkl" w:hAnsiTheme="minorHAnsi" w:cstheme="minorHAnsi"/>
                <w:sz w:val="20"/>
              </w:rPr>
              <w:t>2</w:t>
            </w:r>
            <w:r w:rsidR="00F36BE8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nd</w:t>
            </w:r>
            <w:r w:rsid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r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BF6138" w:rsidRPr="00F36BE8" w:rsidRDefault="005D0BB3" w:rsidP="00A15C2D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>-</w:t>
            </w:r>
            <w:proofErr w:type="spellStart"/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>cious</w:t>
            </w:r>
            <w:proofErr w:type="spellEnd"/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 xml:space="preserve"> and –</w:t>
            </w:r>
            <w:proofErr w:type="spellStart"/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>tious</w:t>
            </w:r>
            <w:proofErr w:type="spellEnd"/>
          </w:p>
        </w:tc>
        <w:tc>
          <w:tcPr>
            <w:tcW w:w="5130" w:type="dxa"/>
            <w:gridSpan w:val="2"/>
          </w:tcPr>
          <w:p w:rsidR="0032554C" w:rsidRPr="00F36BE8" w:rsidRDefault="0032554C" w:rsidP="00D4287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F36BE8">
              <w:rPr>
                <w:rFonts w:asciiTheme="minorHAnsi" w:eastAsia="Twinkl" w:hAnsiTheme="minorHAnsi" w:cstheme="minorHAnsi"/>
                <w:sz w:val="20"/>
              </w:rPr>
              <w:t>16</w:t>
            </w:r>
            <w:r w:rsidR="00F36BE8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r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32554C" w:rsidRPr="00F36BE8" w:rsidRDefault="00A6260A" w:rsidP="00D4287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0"/>
              </w:rPr>
              <w:t>These are year 5 and 6 words from the National Curriculum list. There is no spelling pattern; identify which part of the word is tricky or is likely to be misspelt</w:t>
            </w:r>
          </w:p>
        </w:tc>
        <w:tc>
          <w:tcPr>
            <w:tcW w:w="5330" w:type="dxa"/>
            <w:gridSpan w:val="2"/>
            <w:vAlign w:val="center"/>
          </w:tcPr>
          <w:p w:rsidR="0032554C" w:rsidRPr="00F36BE8" w:rsidRDefault="0032554C" w:rsidP="00A15C2D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36BE8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F36BE8">
              <w:rPr>
                <w:rFonts w:asciiTheme="minorHAnsi" w:eastAsia="Twinkl" w:hAnsiTheme="minorHAnsi" w:cstheme="minorHAnsi"/>
                <w:sz w:val="20"/>
              </w:rPr>
              <w:t>30</w:t>
            </w:r>
            <w:r w:rsidR="00F36BE8" w:rsidRPr="00F36BE8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F36BE8">
              <w:rPr>
                <w:rFonts w:asciiTheme="minorHAnsi" w:eastAsia="Twinkl" w:hAnsiTheme="minorHAnsi" w:cstheme="minorHAnsi"/>
                <w:sz w:val="20"/>
              </w:rPr>
              <w:t xml:space="preserve"> June </w:t>
            </w:r>
            <w:bookmarkStart w:id="0" w:name="_GoBack"/>
            <w:bookmarkEnd w:id="0"/>
            <w:r w:rsidR="00BF6138" w:rsidRPr="00F36BE8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32554C" w:rsidRPr="00F36BE8" w:rsidRDefault="004E1F18" w:rsidP="00A15C2D">
            <w:pPr>
              <w:spacing w:line="239" w:lineRule="auto"/>
              <w:jc w:val="center"/>
              <w:rPr>
                <w:rFonts w:asciiTheme="minorHAnsi" w:hAnsiTheme="minorHAnsi" w:cstheme="minorHAnsi"/>
              </w:rPr>
            </w:pPr>
            <w:r w:rsidRPr="00F36BE8">
              <w:rPr>
                <w:rFonts w:asciiTheme="minorHAnsi" w:eastAsia="Arial" w:hAnsiTheme="minorHAnsi" w:cstheme="minorHAnsi"/>
              </w:rPr>
              <w:t>More homophones</w:t>
            </w:r>
            <w:r w:rsidR="00DE39D0" w:rsidRPr="00F36BE8">
              <w:rPr>
                <w:rFonts w:asciiTheme="minorHAnsi" w:eastAsia="Arial" w:hAnsiTheme="minorHAnsi" w:cstheme="minorHAnsi"/>
              </w:rPr>
              <w:t xml:space="preserve"> and near homophones</w:t>
            </w:r>
          </w:p>
        </w:tc>
      </w:tr>
      <w:tr w:rsidR="00DE39D0" w:rsidRPr="00F36BE8" w:rsidTr="00D4287F">
        <w:tc>
          <w:tcPr>
            <w:tcW w:w="2853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4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5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765" w:type="dxa"/>
          </w:tcPr>
          <w:p w:rsidR="0032554C" w:rsidRPr="00F36BE8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36BE8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DE39D0" w:rsidRPr="00F36BE8" w:rsidTr="00D4287F">
        <w:trPr>
          <w:trHeight w:val="2696"/>
        </w:trPr>
        <w:tc>
          <w:tcPr>
            <w:tcW w:w="2853" w:type="dxa"/>
          </w:tcPr>
          <w:p w:rsidR="00853D8B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vicious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gracious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delicious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conscious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suspicious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precious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spacious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superstitious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nutritious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cautious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infectious</w:t>
            </w:r>
          </w:p>
          <w:p w:rsidR="005D0BB3" w:rsidRPr="00F36BE8" w:rsidRDefault="00DA0F0D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ambitious</w:t>
            </w:r>
          </w:p>
          <w:p w:rsidR="005D0BB3" w:rsidRPr="00F36BE8" w:rsidRDefault="005D0BB3" w:rsidP="00D4287F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4" w:type="dxa"/>
          </w:tcPr>
          <w:p w:rsidR="005D0BB3" w:rsidRPr="00F36BE8" w:rsidRDefault="005D0BB3" w:rsidP="005D0BB3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30"/>
              </w:rPr>
            </w:pPr>
            <w:r w:rsidRPr="00F36BE8">
              <w:rPr>
                <w:rFonts w:asciiTheme="minorHAnsi" w:hAnsiTheme="minorHAnsi" w:cstheme="minorHAnsi"/>
                <w:sz w:val="30"/>
              </w:rPr>
              <w:t>delicious</w:t>
            </w:r>
          </w:p>
          <w:p w:rsidR="005D0BB3" w:rsidRPr="00F36BE8" w:rsidRDefault="005D0BB3" w:rsidP="005D0BB3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conscious</w:t>
            </w:r>
          </w:p>
          <w:p w:rsidR="005D0BB3" w:rsidRPr="00F36BE8" w:rsidRDefault="005D0BB3" w:rsidP="005D0BB3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suspicious</w:t>
            </w:r>
          </w:p>
          <w:p w:rsidR="00853D8B" w:rsidRPr="00F36BE8" w:rsidRDefault="005D0BB3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vicious</w:t>
            </w:r>
          </w:p>
          <w:p w:rsidR="005D0BB3" w:rsidRPr="00F36BE8" w:rsidRDefault="005D0BB3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ferocious</w:t>
            </w:r>
          </w:p>
          <w:p w:rsidR="005D0BB3" w:rsidRPr="00F36BE8" w:rsidRDefault="005D0BB3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malicious</w:t>
            </w:r>
          </w:p>
          <w:p w:rsidR="005D0BB3" w:rsidRPr="00F36BE8" w:rsidRDefault="005D0BB3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spacious</w:t>
            </w:r>
          </w:p>
          <w:p w:rsidR="005D0BB3" w:rsidRPr="00F36BE8" w:rsidRDefault="005D0BB3" w:rsidP="005D0BB3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superstitious</w:t>
            </w:r>
          </w:p>
          <w:p w:rsidR="005D0BB3" w:rsidRPr="00F36BE8" w:rsidRDefault="005D0BB3" w:rsidP="005D0BB3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30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30"/>
              </w:rPr>
              <w:t>nutritious</w:t>
            </w:r>
          </w:p>
          <w:p w:rsidR="005D0BB3" w:rsidRPr="00F36BE8" w:rsidRDefault="00DA0F0D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ambitious</w:t>
            </w:r>
          </w:p>
          <w:p w:rsidR="00DA0F0D" w:rsidRPr="00F36BE8" w:rsidRDefault="00DA0F0D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infectious</w:t>
            </w:r>
          </w:p>
          <w:p w:rsidR="00DA0F0D" w:rsidRPr="00F36BE8" w:rsidRDefault="00DA0F0D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36BE8">
              <w:rPr>
                <w:rFonts w:asciiTheme="minorHAnsi" w:hAnsiTheme="minorHAnsi" w:cstheme="minorHAnsi"/>
                <w:sz w:val="32"/>
                <w:szCs w:val="32"/>
              </w:rPr>
              <w:t>fictitious</w:t>
            </w:r>
          </w:p>
          <w:p w:rsidR="00DA0F0D" w:rsidRPr="00F36BE8" w:rsidRDefault="00DA0F0D" w:rsidP="00D4287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565" w:type="dxa"/>
          </w:tcPr>
          <w:p w:rsidR="00D6370F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28"/>
              </w:rPr>
              <w:t>rhythm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28"/>
              </w:rPr>
              <w:t>physical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symbol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cymbal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mystery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lyrics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oxygen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typical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symptom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system</w:t>
            </w:r>
          </w:p>
          <w:p w:rsidR="00B442A2" w:rsidRPr="00F36BE8" w:rsidRDefault="00B442A2" w:rsidP="00D6370F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crystal</w:t>
            </w:r>
          </w:p>
        </w:tc>
        <w:tc>
          <w:tcPr>
            <w:tcW w:w="2565" w:type="dxa"/>
          </w:tcPr>
          <w:p w:rsidR="00B442A2" w:rsidRPr="00F36BE8" w:rsidRDefault="00B442A2" w:rsidP="00B442A2">
            <w:pPr>
              <w:spacing w:after="80"/>
              <w:ind w:right="1370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28"/>
              </w:rPr>
              <w:t>rhythm</w:t>
            </w:r>
          </w:p>
          <w:p w:rsidR="00B442A2" w:rsidRPr="00F36BE8" w:rsidRDefault="00B442A2" w:rsidP="00B442A2">
            <w:pPr>
              <w:spacing w:after="80"/>
              <w:ind w:right="1370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36BE8">
              <w:rPr>
                <w:rFonts w:asciiTheme="minorHAnsi" w:hAnsiTheme="minorHAnsi" w:cstheme="minorHAnsi"/>
                <w:color w:val="FF0000"/>
                <w:sz w:val="28"/>
              </w:rPr>
              <w:t>physical</w:t>
            </w:r>
          </w:p>
          <w:p w:rsidR="00BC6F9C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crypt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myth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analysis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hysterical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pyramid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oxygen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physical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mystery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typical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sympathetic</w:t>
            </w:r>
          </w:p>
          <w:p w:rsidR="00B442A2" w:rsidRPr="00F36BE8" w:rsidRDefault="00B442A2" w:rsidP="005007E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sz w:val="28"/>
                <w:szCs w:val="28"/>
              </w:rPr>
              <w:t>anonymous</w:t>
            </w:r>
          </w:p>
        </w:tc>
        <w:tc>
          <w:tcPr>
            <w:tcW w:w="2565" w:type="dxa"/>
          </w:tcPr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whether</w:t>
            </w:r>
          </w:p>
          <w:p w:rsidR="0032554C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weather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past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passed</w:t>
            </w:r>
          </w:p>
          <w:p w:rsidR="004E1F18" w:rsidRPr="00F36BE8" w:rsidRDefault="00DE39D0" w:rsidP="00DE39D0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led</w:t>
            </w:r>
          </w:p>
          <w:p w:rsidR="00DE39D0" w:rsidRPr="00F36BE8" w:rsidRDefault="00DE39D0" w:rsidP="00DE39D0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lead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desert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dessert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they’re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their</w:t>
            </w:r>
          </w:p>
          <w:p w:rsidR="004E1F18" w:rsidRPr="00F36BE8" w:rsidRDefault="004E1F18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there</w:t>
            </w:r>
          </w:p>
          <w:p w:rsidR="004E1F18" w:rsidRPr="00F36BE8" w:rsidRDefault="008C55A7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wait</w:t>
            </w:r>
          </w:p>
          <w:p w:rsidR="008C55A7" w:rsidRPr="00F36BE8" w:rsidRDefault="008C55A7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weight</w:t>
            </w:r>
          </w:p>
          <w:p w:rsidR="008C55A7" w:rsidRPr="00F36BE8" w:rsidRDefault="008C55A7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father</w:t>
            </w:r>
          </w:p>
          <w:p w:rsidR="008C55A7" w:rsidRPr="00F36BE8" w:rsidRDefault="008C55A7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farther</w:t>
            </w:r>
          </w:p>
          <w:p w:rsidR="00DE39D0" w:rsidRPr="00F36BE8" w:rsidRDefault="00DE39D0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accept</w:t>
            </w:r>
          </w:p>
          <w:p w:rsidR="00DE39D0" w:rsidRPr="00F36BE8" w:rsidRDefault="00DE39D0" w:rsidP="004E1F18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except</w:t>
            </w:r>
          </w:p>
          <w:p w:rsidR="008C55A7" w:rsidRPr="00F36BE8" w:rsidRDefault="008C55A7" w:rsidP="004E1F1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765" w:type="dxa"/>
          </w:tcPr>
          <w:p w:rsidR="0032554C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whether</w:t>
            </w:r>
          </w:p>
          <w:p w:rsidR="004E1F18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weather</w:t>
            </w:r>
          </w:p>
          <w:p w:rsidR="004E1F18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principle</w:t>
            </w:r>
          </w:p>
          <w:p w:rsidR="004E1F18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principal</w:t>
            </w:r>
          </w:p>
          <w:p w:rsidR="004E1F18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stationary</w:t>
            </w:r>
          </w:p>
          <w:p w:rsidR="008C55A7" w:rsidRPr="00F36BE8" w:rsidRDefault="004E1F1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stationery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allowed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aloud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whose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who’s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proceed</w:t>
            </w:r>
          </w:p>
          <w:p w:rsidR="008C55A7" w:rsidRPr="00F36BE8" w:rsidRDefault="008C55A7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precede</w:t>
            </w:r>
          </w:p>
          <w:p w:rsidR="00632F78" w:rsidRPr="00F36BE8" w:rsidRDefault="00632F7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they’re</w:t>
            </w:r>
          </w:p>
          <w:p w:rsidR="00632F78" w:rsidRPr="00F36BE8" w:rsidRDefault="00632F7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their</w:t>
            </w:r>
          </w:p>
          <w:p w:rsidR="00632F78" w:rsidRPr="00F36BE8" w:rsidRDefault="00632F78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there</w:t>
            </w:r>
          </w:p>
          <w:p w:rsidR="00DE39D0" w:rsidRPr="00F36BE8" w:rsidRDefault="00DE39D0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accept</w:t>
            </w:r>
          </w:p>
          <w:p w:rsidR="00DE39D0" w:rsidRPr="00F36BE8" w:rsidRDefault="00DE39D0" w:rsidP="00A6260A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sz w:val="28"/>
              </w:rPr>
              <w:t>except</w:t>
            </w:r>
          </w:p>
        </w:tc>
      </w:tr>
      <w:tr w:rsidR="004E1F18" w:rsidRPr="00F36BE8" w:rsidTr="00D4287F">
        <w:trPr>
          <w:trHeight w:val="1078"/>
        </w:trPr>
        <w:tc>
          <w:tcPr>
            <w:tcW w:w="5417" w:type="dxa"/>
            <w:gridSpan w:val="2"/>
          </w:tcPr>
          <w:p w:rsidR="00853D8B" w:rsidRPr="00F36BE8" w:rsidRDefault="00D33743" w:rsidP="00DA0F0D">
            <w:pPr>
              <w:spacing w:after="1"/>
              <w:ind w:left="2" w:right="33"/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b/>
                <w:color w:val="00B0F0"/>
                <w:sz w:val="28"/>
              </w:rPr>
              <w:t>Optional words</w:t>
            </w:r>
            <w:r w:rsidRPr="00F36BE8">
              <w:rPr>
                <w:rFonts w:asciiTheme="minorHAnsi" w:hAnsiTheme="minorHAnsi" w:cstheme="minorHAnsi"/>
                <w:color w:val="00B0F0"/>
                <w:sz w:val="28"/>
              </w:rPr>
              <w:t>:</w:t>
            </w:r>
            <w:r w:rsidR="00853D8B" w:rsidRPr="00F36BE8">
              <w:rPr>
                <w:rFonts w:asciiTheme="minorHAnsi" w:hAnsiTheme="minorHAnsi" w:cstheme="minorHAnsi"/>
                <w:color w:val="00B0F0"/>
                <w:sz w:val="28"/>
              </w:rPr>
              <w:t xml:space="preserve"> </w:t>
            </w:r>
            <w:r w:rsidR="00DA0F0D" w:rsidRPr="00F36BE8">
              <w:rPr>
                <w:rFonts w:asciiTheme="minorHAnsi" w:hAnsiTheme="minorHAnsi" w:cstheme="minorHAnsi"/>
                <w:color w:val="00B0F0"/>
                <w:sz w:val="28"/>
              </w:rPr>
              <w:t>contentious, pretentious, luscious, voracious</w:t>
            </w:r>
            <w:r w:rsidR="00B27080" w:rsidRPr="00F36BE8">
              <w:rPr>
                <w:rFonts w:asciiTheme="minorHAnsi" w:hAnsiTheme="minorHAnsi" w:cstheme="minorHAnsi"/>
                <w:color w:val="00B0F0"/>
                <w:sz w:val="28"/>
              </w:rPr>
              <w:t xml:space="preserve">, atrocious, precocious, audacious, </w:t>
            </w:r>
          </w:p>
          <w:p w:rsidR="0032554C" w:rsidRPr="00F36BE8" w:rsidRDefault="00D33743" w:rsidP="00D4287F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36BE8">
              <w:rPr>
                <w:rFonts w:asciiTheme="minorHAnsi" w:hAnsiTheme="minorHAnsi" w:cstheme="minorHAnsi"/>
                <w:color w:val="00B0F0"/>
                <w:sz w:val="28"/>
              </w:rPr>
              <w:t>,</w:t>
            </w:r>
          </w:p>
        </w:tc>
        <w:tc>
          <w:tcPr>
            <w:tcW w:w="5130" w:type="dxa"/>
            <w:gridSpan w:val="2"/>
          </w:tcPr>
          <w:p w:rsidR="0032554C" w:rsidRPr="00F36BE8" w:rsidRDefault="00B442A2" w:rsidP="00D4287F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36BE8">
              <w:rPr>
                <w:rFonts w:asciiTheme="minorHAnsi" w:hAnsiTheme="minorHAnsi" w:cstheme="minorHAnsi"/>
                <w:b/>
                <w:color w:val="00B0F0"/>
                <w:sz w:val="28"/>
              </w:rPr>
              <w:t>Optional words</w:t>
            </w:r>
            <w:r w:rsidRPr="00F36BE8">
              <w:rPr>
                <w:rFonts w:asciiTheme="minorHAnsi" w:hAnsiTheme="minorHAnsi" w:cstheme="minorHAnsi"/>
                <w:color w:val="00B0F0"/>
                <w:sz w:val="28"/>
              </w:rPr>
              <w:t>: gymnasium, hypnosis, hypocrite, syllable, syllabus, symphony, systematic</w:t>
            </w:r>
          </w:p>
        </w:tc>
        <w:tc>
          <w:tcPr>
            <w:tcW w:w="5330" w:type="dxa"/>
            <w:gridSpan w:val="2"/>
          </w:tcPr>
          <w:p w:rsidR="0032554C" w:rsidRPr="00F36BE8" w:rsidRDefault="00DE39D0" w:rsidP="00DE39D0">
            <w:pPr>
              <w:rPr>
                <w:rFonts w:asciiTheme="minorHAnsi" w:hAnsiTheme="minorHAnsi" w:cstheme="minorHAnsi"/>
                <w:sz w:val="28"/>
              </w:rPr>
            </w:pPr>
            <w:r w:rsidRPr="00F36BE8">
              <w:rPr>
                <w:rFonts w:asciiTheme="minorHAnsi" w:hAnsiTheme="minorHAnsi" w:cstheme="minorHAnsi"/>
                <w:b/>
                <w:color w:val="00B0F0"/>
                <w:sz w:val="28"/>
              </w:rPr>
              <w:t>Optional words</w:t>
            </w:r>
            <w:r w:rsidRPr="00F36BE8">
              <w:rPr>
                <w:rFonts w:asciiTheme="minorHAnsi" w:hAnsiTheme="minorHAnsi" w:cstheme="minorHAnsi"/>
                <w:color w:val="00B0F0"/>
                <w:sz w:val="28"/>
              </w:rPr>
              <w:t>: profit/prophet wary/weary wander/wonder advice/advise licence/license practise/practice course/</w:t>
            </w:r>
            <w:proofErr w:type="gramStart"/>
            <w:r w:rsidRPr="00F36BE8">
              <w:rPr>
                <w:rFonts w:asciiTheme="minorHAnsi" w:hAnsiTheme="minorHAnsi" w:cstheme="minorHAnsi"/>
                <w:color w:val="00B0F0"/>
                <w:sz w:val="28"/>
              </w:rPr>
              <w:t>coarse</w:t>
            </w:r>
            <w:proofErr w:type="gramEnd"/>
          </w:p>
        </w:tc>
      </w:tr>
    </w:tbl>
    <w:p w:rsidR="00635715" w:rsidRPr="00F36BE8" w:rsidRDefault="00635715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sectPr w:rsidR="00635715" w:rsidRPr="00F36BE8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B"/>
    <w:rsid w:val="000107A0"/>
    <w:rsid w:val="000349E8"/>
    <w:rsid w:val="000510A0"/>
    <w:rsid w:val="00083D61"/>
    <w:rsid w:val="001049C2"/>
    <w:rsid w:val="0014061E"/>
    <w:rsid w:val="00141503"/>
    <w:rsid w:val="00144A80"/>
    <w:rsid w:val="001904F2"/>
    <w:rsid w:val="001B2F61"/>
    <w:rsid w:val="001E18D2"/>
    <w:rsid w:val="001E3DA5"/>
    <w:rsid w:val="00201B7F"/>
    <w:rsid w:val="002D336D"/>
    <w:rsid w:val="0032554C"/>
    <w:rsid w:val="00325E9B"/>
    <w:rsid w:val="00371FAB"/>
    <w:rsid w:val="00397220"/>
    <w:rsid w:val="00410367"/>
    <w:rsid w:val="00437593"/>
    <w:rsid w:val="00476D35"/>
    <w:rsid w:val="004809FE"/>
    <w:rsid w:val="00484D7C"/>
    <w:rsid w:val="004A0411"/>
    <w:rsid w:val="004A6C99"/>
    <w:rsid w:val="004B04F0"/>
    <w:rsid w:val="004B1215"/>
    <w:rsid w:val="004D12F1"/>
    <w:rsid w:val="004D7A8A"/>
    <w:rsid w:val="004E1F18"/>
    <w:rsid w:val="004F4F4B"/>
    <w:rsid w:val="005007E0"/>
    <w:rsid w:val="0050264E"/>
    <w:rsid w:val="00531180"/>
    <w:rsid w:val="00532D9C"/>
    <w:rsid w:val="00546C76"/>
    <w:rsid w:val="0056797B"/>
    <w:rsid w:val="00587859"/>
    <w:rsid w:val="00592427"/>
    <w:rsid w:val="005A2A86"/>
    <w:rsid w:val="005D0BB3"/>
    <w:rsid w:val="005E0B4C"/>
    <w:rsid w:val="00603AB2"/>
    <w:rsid w:val="006073E9"/>
    <w:rsid w:val="00623552"/>
    <w:rsid w:val="00630174"/>
    <w:rsid w:val="00632F78"/>
    <w:rsid w:val="00635715"/>
    <w:rsid w:val="00651517"/>
    <w:rsid w:val="00667759"/>
    <w:rsid w:val="00691162"/>
    <w:rsid w:val="0069496C"/>
    <w:rsid w:val="007423F9"/>
    <w:rsid w:val="00774167"/>
    <w:rsid w:val="0078486E"/>
    <w:rsid w:val="00836FC0"/>
    <w:rsid w:val="00853D8B"/>
    <w:rsid w:val="008633CD"/>
    <w:rsid w:val="0087581E"/>
    <w:rsid w:val="00887213"/>
    <w:rsid w:val="008977E6"/>
    <w:rsid w:val="008A0491"/>
    <w:rsid w:val="008B4A30"/>
    <w:rsid w:val="008C55A7"/>
    <w:rsid w:val="008D3D7C"/>
    <w:rsid w:val="008D6F06"/>
    <w:rsid w:val="009835C3"/>
    <w:rsid w:val="00990E8E"/>
    <w:rsid w:val="009A5F60"/>
    <w:rsid w:val="009D784E"/>
    <w:rsid w:val="009F094C"/>
    <w:rsid w:val="00A13C70"/>
    <w:rsid w:val="00A15C2D"/>
    <w:rsid w:val="00A25156"/>
    <w:rsid w:val="00A26C4B"/>
    <w:rsid w:val="00A4599B"/>
    <w:rsid w:val="00A46987"/>
    <w:rsid w:val="00A568F8"/>
    <w:rsid w:val="00A6260A"/>
    <w:rsid w:val="00A64629"/>
    <w:rsid w:val="00A73A98"/>
    <w:rsid w:val="00AA59BA"/>
    <w:rsid w:val="00AE254C"/>
    <w:rsid w:val="00AE6B80"/>
    <w:rsid w:val="00B27080"/>
    <w:rsid w:val="00B33EAF"/>
    <w:rsid w:val="00B442A2"/>
    <w:rsid w:val="00BB1775"/>
    <w:rsid w:val="00BC6F9C"/>
    <w:rsid w:val="00BF6138"/>
    <w:rsid w:val="00C90405"/>
    <w:rsid w:val="00C9769A"/>
    <w:rsid w:val="00CA2E56"/>
    <w:rsid w:val="00CC35D9"/>
    <w:rsid w:val="00CE2467"/>
    <w:rsid w:val="00CF3647"/>
    <w:rsid w:val="00CF58A6"/>
    <w:rsid w:val="00D33743"/>
    <w:rsid w:val="00D41C0E"/>
    <w:rsid w:val="00D52C21"/>
    <w:rsid w:val="00D55718"/>
    <w:rsid w:val="00D560A6"/>
    <w:rsid w:val="00D6370F"/>
    <w:rsid w:val="00DA0F0D"/>
    <w:rsid w:val="00DA36B7"/>
    <w:rsid w:val="00DE39D0"/>
    <w:rsid w:val="00DF75DF"/>
    <w:rsid w:val="00E3140C"/>
    <w:rsid w:val="00E6719F"/>
    <w:rsid w:val="00E74B31"/>
    <w:rsid w:val="00E951E0"/>
    <w:rsid w:val="00F146D1"/>
    <w:rsid w:val="00F36BE8"/>
    <w:rsid w:val="00F5792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B7B5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60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Hughes</dc:creator>
  <cp:lastModifiedBy>Corrine Wellby</cp:lastModifiedBy>
  <cp:revision>3</cp:revision>
  <dcterms:created xsi:type="dcterms:W3CDTF">2025-05-20T11:38:00Z</dcterms:created>
  <dcterms:modified xsi:type="dcterms:W3CDTF">2025-05-20T19:54:00Z</dcterms:modified>
</cp:coreProperties>
</file>